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AC" w:rsidRPr="006C19D7" w:rsidRDefault="00DF22AC">
      <w:r w:rsidRPr="006C19D7">
        <w:rPr>
          <w:b/>
        </w:rPr>
        <w:t>DQC_0015 Negative Values Rule:</w:t>
      </w:r>
      <w:r w:rsidRPr="006C19D7">
        <w:t xml:space="preserve"> </w:t>
      </w:r>
    </w:p>
    <w:p w:rsidR="00893462" w:rsidRPr="006C19D7" w:rsidRDefault="00893462" w:rsidP="00DF22AC">
      <w:r w:rsidRPr="006C19D7">
        <w:t xml:space="preserve">Currently all elements under the </w:t>
      </w:r>
      <w:r w:rsidRPr="006C19D7">
        <w:rPr>
          <w:rFonts w:cs="Arial"/>
        </w:rPr>
        <w:t xml:space="preserve">Provision for Loan, Lease, and Other Losses [Abstract] have been excluded from DQC_0015 rule, except for </w:t>
      </w:r>
      <w:r w:rsidRPr="006C19D7">
        <w:t>us-</w:t>
      </w:r>
      <w:proofErr w:type="spellStart"/>
      <w:r w:rsidRPr="006C19D7">
        <w:t>gaap_ProvisionForLoanLossesExpensed</w:t>
      </w:r>
      <w:proofErr w:type="spellEnd"/>
      <w:r w:rsidRPr="006C19D7">
        <w:t>.</w:t>
      </w:r>
    </w:p>
    <w:p w:rsidR="00893462" w:rsidRPr="006C19D7" w:rsidRDefault="00893462" w:rsidP="00DF22AC">
      <w:r w:rsidRPr="006C19D7">
        <w:rPr>
          <w:noProof/>
        </w:rPr>
        <w:drawing>
          <wp:inline distT="0" distB="0" distL="0" distR="0">
            <wp:extent cx="3366135" cy="1504950"/>
            <wp:effectExtent l="19050" t="19050" r="2476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1504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93462" w:rsidRPr="006C19D7" w:rsidRDefault="00893462" w:rsidP="00893462">
      <w:pPr>
        <w:rPr>
          <w:b/>
        </w:rPr>
      </w:pPr>
      <w:r w:rsidRPr="006C19D7">
        <w:rPr>
          <w:b/>
        </w:rPr>
        <w:t>Consider excluding us-</w:t>
      </w:r>
      <w:proofErr w:type="spellStart"/>
      <w:r w:rsidRPr="006C19D7">
        <w:rPr>
          <w:b/>
        </w:rPr>
        <w:t>gaap_ProvisionForLoanLossesExpensed</w:t>
      </w:r>
      <w:proofErr w:type="spellEnd"/>
      <w:r w:rsidRPr="006C19D7">
        <w:rPr>
          <w:b/>
        </w:rPr>
        <w:t xml:space="preserve"> from DQC_0015.</w:t>
      </w:r>
    </w:p>
    <w:p w:rsidR="00247199" w:rsidRDefault="00247199" w:rsidP="00247199">
      <w:r>
        <w:t>Th</w:t>
      </w:r>
      <w:r>
        <w:t xml:space="preserve">is line item often includes </w:t>
      </w:r>
      <w:r>
        <w:t>reversal</w:t>
      </w:r>
      <w:r>
        <w:t>,</w:t>
      </w:r>
      <w:r>
        <w:t xml:space="preserve"> result</w:t>
      </w:r>
      <w:r>
        <w:t>ing</w:t>
      </w:r>
      <w:r>
        <w:t xml:space="preserve"> in a net credit rather than expense for the period. </w:t>
      </w:r>
    </w:p>
    <w:p w:rsidR="00247199" w:rsidRDefault="00247199" w:rsidP="00DF22AC">
      <w:pPr>
        <w:rPr>
          <w:bCs/>
        </w:rPr>
      </w:pPr>
    </w:p>
    <w:p w:rsidR="00DF22AC" w:rsidRPr="006C19D7" w:rsidRDefault="00DF22AC" w:rsidP="00DF22AC">
      <w:pPr>
        <w:rPr>
          <w:b/>
        </w:rPr>
      </w:pPr>
      <w:bookmarkStart w:id="0" w:name="_GoBack"/>
      <w:bookmarkEnd w:id="0"/>
      <w:r w:rsidRPr="006C19D7">
        <w:rPr>
          <w:bCs/>
        </w:rPr>
        <w:t>Example 1:</w:t>
      </w:r>
      <w:r w:rsidR="006C19D7" w:rsidRPr="006C19D7">
        <w:rPr>
          <w:b/>
          <w:bCs/>
        </w:rPr>
        <w:t xml:space="preserve"> </w:t>
      </w:r>
      <w:r w:rsidR="006C19D7" w:rsidRPr="006C19D7">
        <w:rPr>
          <w:rStyle w:val="companyname2"/>
          <w:rFonts w:cs="Arial"/>
          <w:b w:val="0"/>
          <w:sz w:val="22"/>
          <w:szCs w:val="22"/>
          <w:specVanish w:val="0"/>
        </w:rPr>
        <w:t xml:space="preserve">Federal Home Loan Bank of New York </w:t>
      </w:r>
      <w:r w:rsidR="006C19D7" w:rsidRPr="006C19D7">
        <w:rPr>
          <w:rStyle w:val="HTMLAcronym"/>
          <w:rFonts w:cs="Arial"/>
          <w:bCs/>
        </w:rPr>
        <w:t>CIK</w:t>
      </w:r>
      <w:r w:rsidR="006C19D7" w:rsidRPr="006C19D7">
        <w:rPr>
          <w:rStyle w:val="companyname2"/>
          <w:rFonts w:cs="Arial"/>
          <w:b w:val="0"/>
          <w:sz w:val="22"/>
          <w:szCs w:val="22"/>
          <w:specVanish w:val="0"/>
        </w:rPr>
        <w:t xml:space="preserve">#: </w:t>
      </w:r>
      <w:hyperlink r:id="rId5" w:history="1">
        <w:r w:rsidR="006C19D7" w:rsidRPr="006C19D7">
          <w:rPr>
            <w:rStyle w:val="companyname2"/>
            <w:rFonts w:cs="Arial"/>
            <w:b w:val="0"/>
            <w:sz w:val="22"/>
            <w:szCs w:val="22"/>
            <w:specVanish w:val="0"/>
          </w:rPr>
          <w:t xml:space="preserve">0001329842 </w:t>
        </w:r>
      </w:hyperlink>
      <w:r w:rsidR="006C19D7" w:rsidRPr="006C19D7">
        <w:rPr>
          <w:rStyle w:val="companyname2"/>
          <w:rFonts w:cs="Arial"/>
          <w:b w:val="0"/>
          <w:sz w:val="22"/>
          <w:szCs w:val="22"/>
          <w:specVanish w:val="0"/>
        </w:rPr>
        <w:t>10-Q 09/30/2014</w:t>
      </w:r>
    </w:p>
    <w:p w:rsidR="00DF22AC" w:rsidRDefault="00893462" w:rsidP="00DF22AC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9EAA4C6" wp14:editId="66848FA5">
            <wp:extent cx="5943600" cy="2275205"/>
            <wp:effectExtent l="19050" t="19050" r="19050" b="1079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52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6C19D7" w:rsidRDefault="006C19D7">
      <w:pPr>
        <w:rPr>
          <w:sz w:val="20"/>
          <w:szCs w:val="20"/>
        </w:rPr>
      </w:pPr>
    </w:p>
    <w:p w:rsidR="006C19D7" w:rsidRDefault="006C19D7">
      <w:pPr>
        <w:rPr>
          <w:sz w:val="20"/>
          <w:szCs w:val="20"/>
        </w:rPr>
      </w:pPr>
    </w:p>
    <w:p w:rsidR="006C19D7" w:rsidRDefault="006C19D7">
      <w:pPr>
        <w:rPr>
          <w:sz w:val="20"/>
          <w:szCs w:val="20"/>
        </w:rPr>
      </w:pPr>
    </w:p>
    <w:p w:rsidR="006C19D7" w:rsidRDefault="006C19D7">
      <w:pPr>
        <w:rPr>
          <w:sz w:val="20"/>
          <w:szCs w:val="20"/>
        </w:rPr>
      </w:pPr>
    </w:p>
    <w:p w:rsidR="006C19D7" w:rsidRDefault="006C19D7">
      <w:pPr>
        <w:rPr>
          <w:sz w:val="20"/>
          <w:szCs w:val="20"/>
        </w:rPr>
      </w:pPr>
    </w:p>
    <w:p w:rsidR="006C19D7" w:rsidRDefault="006C19D7">
      <w:pPr>
        <w:rPr>
          <w:sz w:val="20"/>
          <w:szCs w:val="20"/>
        </w:rPr>
      </w:pPr>
    </w:p>
    <w:p w:rsidR="006C19D7" w:rsidRDefault="006C19D7">
      <w:pPr>
        <w:rPr>
          <w:sz w:val="20"/>
          <w:szCs w:val="20"/>
        </w:rPr>
      </w:pPr>
    </w:p>
    <w:p w:rsidR="006C19D7" w:rsidRDefault="006C19D7">
      <w:pPr>
        <w:rPr>
          <w:sz w:val="20"/>
          <w:szCs w:val="20"/>
        </w:rPr>
      </w:pPr>
    </w:p>
    <w:p w:rsidR="006C19D7" w:rsidRDefault="006C19D7">
      <w:pPr>
        <w:rPr>
          <w:sz w:val="20"/>
          <w:szCs w:val="20"/>
        </w:rPr>
      </w:pPr>
    </w:p>
    <w:p w:rsidR="00DF22AC" w:rsidRPr="006C19D7" w:rsidRDefault="00DF22AC">
      <w:pPr>
        <w:rPr>
          <w:b/>
        </w:rPr>
      </w:pPr>
      <w:r w:rsidRPr="006C19D7">
        <w:t xml:space="preserve">Example 2: </w:t>
      </w:r>
      <w:r w:rsidR="006C19D7" w:rsidRPr="006C19D7">
        <w:rPr>
          <w:rStyle w:val="companyname2"/>
          <w:rFonts w:cs="Arial"/>
          <w:b w:val="0"/>
          <w:sz w:val="22"/>
          <w:szCs w:val="22"/>
          <w:specVanish w:val="0"/>
        </w:rPr>
        <w:t xml:space="preserve">Beneficial Bancorp Inc. </w:t>
      </w:r>
      <w:r w:rsidR="006C19D7" w:rsidRPr="006C19D7">
        <w:rPr>
          <w:rStyle w:val="HTMLAcronym"/>
          <w:rFonts w:cs="Arial"/>
          <w:bCs/>
        </w:rPr>
        <w:t>CIK</w:t>
      </w:r>
      <w:r w:rsidR="006C19D7" w:rsidRPr="006C19D7">
        <w:rPr>
          <w:rStyle w:val="companyname2"/>
          <w:rFonts w:cs="Arial"/>
          <w:b w:val="0"/>
          <w:sz w:val="22"/>
          <w:szCs w:val="22"/>
          <w:specVanish w:val="0"/>
        </w:rPr>
        <w:t xml:space="preserve">#: </w:t>
      </w:r>
      <w:hyperlink r:id="rId7" w:history="1">
        <w:r w:rsidR="006C19D7" w:rsidRPr="006C19D7">
          <w:rPr>
            <w:rStyle w:val="companyname2"/>
            <w:rFonts w:cs="Arial"/>
            <w:b w:val="0"/>
            <w:sz w:val="22"/>
            <w:szCs w:val="22"/>
            <w:specVanish w:val="0"/>
          </w:rPr>
          <w:t xml:space="preserve">0001615418 </w:t>
        </w:r>
      </w:hyperlink>
      <w:r w:rsidR="006C19D7" w:rsidRPr="006C19D7">
        <w:rPr>
          <w:rStyle w:val="companyname2"/>
          <w:rFonts w:cs="Arial"/>
          <w:b w:val="0"/>
          <w:sz w:val="22"/>
          <w:szCs w:val="22"/>
          <w:specVanish w:val="0"/>
        </w:rPr>
        <w:t>10-Q 03/31/2015</w:t>
      </w:r>
    </w:p>
    <w:p w:rsidR="006C19D7" w:rsidRPr="006C19D7" w:rsidRDefault="006C19D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933512" cy="4256411"/>
            <wp:effectExtent l="19050" t="19050" r="1016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243" cy="42612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C19D7" w:rsidRPr="006C1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AC"/>
    <w:rsid w:val="00247199"/>
    <w:rsid w:val="006C19D7"/>
    <w:rsid w:val="007B55D0"/>
    <w:rsid w:val="00801652"/>
    <w:rsid w:val="00893462"/>
    <w:rsid w:val="00925CA4"/>
    <w:rsid w:val="00930878"/>
    <w:rsid w:val="00DF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AB8A4-5690-45F5-96E3-1E323958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panyname2">
    <w:name w:val="companyname2"/>
    <w:basedOn w:val="DefaultParagraphFont"/>
    <w:rsid w:val="006C19D7"/>
    <w:rPr>
      <w:b/>
      <w:bCs/>
      <w:vanish w:val="0"/>
      <w:webHidden w:val="0"/>
      <w:sz w:val="23"/>
      <w:szCs w:val="23"/>
      <w:specVanish w:val="0"/>
    </w:rPr>
  </w:style>
  <w:style w:type="character" w:styleId="HTMLAcronym">
    <w:name w:val="HTML Acronym"/>
    <w:basedOn w:val="DefaultParagraphFont"/>
    <w:uiPriority w:val="99"/>
    <w:semiHidden/>
    <w:unhideWhenUsed/>
    <w:rsid w:val="006C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sec.gov/cgi-bin/browse-edgar?action=getcompany&amp;CIK=0001615418&amp;owner=exclude&amp;count=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sec.gov/cgi-bin/browse-edgar?action=getcompany&amp;CIK=0001329842&amp;owner=exclude&amp;count=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Merrill Corporation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swavrin</dc:creator>
  <cp:keywords/>
  <dc:description/>
  <cp:lastModifiedBy>swavrin</cp:lastModifiedBy>
  <cp:revision>2</cp:revision>
  <dcterms:created xsi:type="dcterms:W3CDTF">2015-07-30T13:58:00Z</dcterms:created>
  <dcterms:modified xsi:type="dcterms:W3CDTF">2015-07-30T13:58:00Z</dcterms:modified>
</cp:coreProperties>
</file>